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0AA" w:rsidRPr="00477889" w:rsidRDefault="005B00AA" w:rsidP="005C2470">
      <w:pPr>
        <w:spacing w:after="120" w:line="240" w:lineRule="auto"/>
        <w:rPr>
          <w:rFonts w:ascii="Arial" w:hAnsi="Arial" w:cs="Arial"/>
          <w:b/>
        </w:rPr>
      </w:pPr>
      <w:r w:rsidRPr="00477889">
        <w:rPr>
          <w:rFonts w:ascii="Arial" w:hAnsi="Arial" w:cs="Arial"/>
          <w:b/>
        </w:rPr>
        <w:t>Content domain</w:t>
      </w:r>
      <w:r w:rsidR="00895D35" w:rsidRPr="00477889">
        <w:rPr>
          <w:rFonts w:ascii="Arial" w:hAnsi="Arial" w:cs="Arial"/>
          <w:b/>
        </w:rPr>
        <w:t xml:space="preserve"> – </w:t>
      </w:r>
      <w:r w:rsidR="00CC15C3">
        <w:rPr>
          <w:rFonts w:ascii="Arial" w:hAnsi="Arial" w:cs="Arial"/>
          <w:b/>
        </w:rPr>
        <w:t>g</w:t>
      </w:r>
      <w:r w:rsidR="00487CAC">
        <w:rPr>
          <w:rFonts w:ascii="Arial" w:hAnsi="Arial" w:cs="Arial"/>
          <w:b/>
        </w:rPr>
        <w:t>eometry</w:t>
      </w:r>
      <w:r w:rsidR="001222D8">
        <w:rPr>
          <w:rFonts w:ascii="Arial" w:hAnsi="Arial" w:cs="Arial"/>
          <w:b/>
        </w:rPr>
        <w:t>:</w:t>
      </w:r>
      <w:r w:rsidR="00487CAC">
        <w:rPr>
          <w:rFonts w:ascii="Arial" w:hAnsi="Arial" w:cs="Arial"/>
          <w:b/>
        </w:rPr>
        <w:t xml:space="preserve"> properties of shape</w:t>
      </w:r>
    </w:p>
    <w:tbl>
      <w:tblPr>
        <w:tblStyle w:val="TableGrid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2457"/>
        <w:gridCol w:w="2457"/>
        <w:gridCol w:w="2457"/>
        <w:gridCol w:w="2457"/>
        <w:gridCol w:w="2457"/>
        <w:gridCol w:w="2457"/>
      </w:tblGrid>
      <w:tr w:rsidR="00296936" w:rsidRPr="005B00AA" w:rsidTr="005C2470">
        <w:trPr>
          <w:trHeight w:val="441"/>
        </w:trPr>
        <w:tc>
          <w:tcPr>
            <w:tcW w:w="1135" w:type="dxa"/>
            <w:vAlign w:val="center"/>
          </w:tcPr>
          <w:p w:rsidR="005B00AA" w:rsidRPr="00477889" w:rsidRDefault="005B00AA" w:rsidP="005B00A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sz w:val="18"/>
                <w:szCs w:val="18"/>
              </w:rPr>
              <w:t>Strand</w:t>
            </w:r>
          </w:p>
        </w:tc>
        <w:tc>
          <w:tcPr>
            <w:tcW w:w="2457" w:type="dxa"/>
            <w:vAlign w:val="center"/>
          </w:tcPr>
          <w:p w:rsidR="005B00AA" w:rsidRPr="00477889" w:rsidRDefault="005B00AA" w:rsidP="00CC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CC1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1</w:t>
            </w:r>
          </w:p>
        </w:tc>
        <w:tc>
          <w:tcPr>
            <w:tcW w:w="2457" w:type="dxa"/>
            <w:vAlign w:val="center"/>
          </w:tcPr>
          <w:p w:rsidR="005B00AA" w:rsidRPr="00477889" w:rsidRDefault="00CC15C3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2</w:t>
            </w:r>
          </w:p>
        </w:tc>
        <w:tc>
          <w:tcPr>
            <w:tcW w:w="2457" w:type="dxa"/>
            <w:vAlign w:val="center"/>
          </w:tcPr>
          <w:p w:rsidR="005B00AA" w:rsidRPr="00477889" w:rsidRDefault="00CC15C3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3</w:t>
            </w:r>
          </w:p>
        </w:tc>
        <w:tc>
          <w:tcPr>
            <w:tcW w:w="2457" w:type="dxa"/>
            <w:vAlign w:val="center"/>
          </w:tcPr>
          <w:p w:rsidR="005B00AA" w:rsidRPr="00477889" w:rsidRDefault="00CC15C3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National C</w:t>
            </w:r>
            <w:r w:rsidR="005B00AA"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4</w:t>
            </w:r>
          </w:p>
        </w:tc>
        <w:tc>
          <w:tcPr>
            <w:tcW w:w="2457" w:type="dxa"/>
            <w:vAlign w:val="center"/>
          </w:tcPr>
          <w:p w:rsidR="005B00AA" w:rsidRPr="00477889" w:rsidRDefault="005B00AA" w:rsidP="00CC1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CC1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5</w:t>
            </w:r>
          </w:p>
        </w:tc>
        <w:tc>
          <w:tcPr>
            <w:tcW w:w="2457" w:type="dxa"/>
            <w:vAlign w:val="center"/>
          </w:tcPr>
          <w:p w:rsidR="005B00AA" w:rsidRPr="00477889" w:rsidRDefault="005B00AA" w:rsidP="005B00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 xml:space="preserve">National </w:t>
            </w:r>
            <w:r w:rsidR="00CC15C3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</w:t>
            </w:r>
            <w:bookmarkStart w:id="0" w:name="_GoBack"/>
            <w:bookmarkEnd w:id="0"/>
            <w:r w:rsidRPr="00477889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urriculum reference Year 6</w:t>
            </w: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Merge w:val="restart"/>
            <w:vAlign w:val="center"/>
          </w:tcPr>
          <w:p w:rsidR="00084026" w:rsidRPr="005C2470" w:rsidRDefault="00084026" w:rsidP="005C2470">
            <w:pPr>
              <w:pStyle w:val="Default"/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bCs/>
                <w:sz w:val="18"/>
                <w:szCs w:val="18"/>
              </w:rPr>
              <w:t>G1</w:t>
            </w:r>
          </w:p>
          <w:p w:rsidR="00084026" w:rsidRPr="005C2470" w:rsidRDefault="00084026" w:rsidP="005C2470">
            <w:pPr>
              <w:pStyle w:val="Default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Recognise and name common shapes</w:t>
            </w:r>
          </w:p>
          <w:p w:rsidR="00084026" w:rsidRPr="005C2470" w:rsidRDefault="00084026" w:rsidP="005C2470">
            <w:pPr>
              <w:pStyle w:val="Pa15"/>
              <w:spacing w:after="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1G1a </w:t>
            </w:r>
          </w:p>
          <w:p w:rsidR="00084026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Recognise and name common 2-D shapes [e</w:t>
            </w:r>
            <w:r w:rsidR="005C2470">
              <w:rPr>
                <w:rFonts w:ascii="Arial" w:hAnsi="Arial" w:cs="Arial"/>
                <w:sz w:val="18"/>
                <w:szCs w:val="18"/>
              </w:rPr>
              <w:t>.</w:t>
            </w:r>
            <w:r w:rsidRPr="005C2470">
              <w:rPr>
                <w:rFonts w:ascii="Arial" w:hAnsi="Arial" w:cs="Arial"/>
                <w:sz w:val="18"/>
                <w:szCs w:val="18"/>
              </w:rPr>
              <w:t>g</w:t>
            </w:r>
            <w:r w:rsidR="005C2470">
              <w:rPr>
                <w:rFonts w:ascii="Arial" w:hAnsi="Arial" w:cs="Arial"/>
                <w:sz w:val="18"/>
                <w:szCs w:val="18"/>
              </w:rPr>
              <w:t>.</w:t>
            </w:r>
            <w:r w:rsidRPr="005C2470">
              <w:rPr>
                <w:rFonts w:ascii="Arial" w:hAnsi="Arial" w:cs="Arial"/>
                <w:sz w:val="18"/>
                <w:szCs w:val="18"/>
              </w:rPr>
              <w:t>: rectangles (including squares), circles and triangles]</w:t>
            </w:r>
          </w:p>
          <w:p w:rsidR="00A85B4E" w:rsidRPr="005C2470" w:rsidRDefault="00A85B4E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2G1a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Compare and sort common 2-D shapes and everyday objects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936" w:rsidRPr="005B00AA" w:rsidTr="005C2470">
        <w:trPr>
          <w:trHeight w:val="264"/>
        </w:trPr>
        <w:tc>
          <w:tcPr>
            <w:tcW w:w="1135" w:type="dxa"/>
            <w:vMerge/>
            <w:vAlign w:val="center"/>
          </w:tcPr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1G1b </w:t>
            </w:r>
          </w:p>
          <w:p w:rsidR="00084026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Recognise and name common 3-D shapes [e</w:t>
            </w:r>
            <w:r w:rsidR="005C2470">
              <w:rPr>
                <w:rFonts w:ascii="Arial" w:hAnsi="Arial" w:cs="Arial"/>
                <w:sz w:val="18"/>
                <w:szCs w:val="18"/>
              </w:rPr>
              <w:t>.</w:t>
            </w:r>
            <w:r w:rsidRPr="005C2470">
              <w:rPr>
                <w:rFonts w:ascii="Arial" w:hAnsi="Arial" w:cs="Arial"/>
                <w:sz w:val="18"/>
                <w:szCs w:val="18"/>
              </w:rPr>
              <w:t>g</w:t>
            </w:r>
            <w:r w:rsidR="005C2470">
              <w:rPr>
                <w:rFonts w:ascii="Arial" w:hAnsi="Arial" w:cs="Arial"/>
                <w:sz w:val="18"/>
                <w:szCs w:val="18"/>
              </w:rPr>
              <w:t>.</w:t>
            </w:r>
            <w:r w:rsidRPr="005C2470">
              <w:rPr>
                <w:rFonts w:ascii="Arial" w:hAnsi="Arial" w:cs="Arial"/>
                <w:sz w:val="18"/>
                <w:szCs w:val="18"/>
              </w:rPr>
              <w:t>: cuboids (including cubes), pyramids and spheres]</w:t>
            </w:r>
          </w:p>
          <w:p w:rsidR="00A85B4E" w:rsidRPr="005C2470" w:rsidRDefault="00A85B4E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>2G1b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Compare and sort common 3-D shapes and everyday objects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Merge w:val="restart"/>
            <w:vAlign w:val="center"/>
          </w:tcPr>
          <w:p w:rsidR="00084026" w:rsidRPr="005C2470" w:rsidRDefault="00084026" w:rsidP="005C2470">
            <w:pPr>
              <w:pStyle w:val="Default"/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bCs/>
                <w:sz w:val="18"/>
                <w:szCs w:val="18"/>
              </w:rPr>
              <w:t>G2</w:t>
            </w:r>
          </w:p>
          <w:p w:rsidR="00084026" w:rsidRPr="005C2470" w:rsidRDefault="00084026" w:rsidP="005C2470">
            <w:pPr>
              <w:pStyle w:val="Default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Describe properties and classify shapes</w:t>
            </w:r>
          </w:p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2G2a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Identify and describe the properties of 2-D shapes, including the number of sides and line symmetry in a vertical line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pStyle w:val="Pa15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3G2 </w:t>
            </w:r>
          </w:p>
          <w:p w:rsidR="00084026" w:rsidRPr="005C2470" w:rsidRDefault="00084026" w:rsidP="00F64671">
            <w:pPr>
              <w:pStyle w:val="Pa15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t>Identify horizontal, vertical lines and pairs of perpendicular and parallel lines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4G2a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Compare and classify geometric shapes, including quadrilaterals and triangles based on their properties and sizes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5G2a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Use the properties of rectangles to deduce related facts and find missing lengths and angles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6G2a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Compare and classify geometric shapes based on their properties and sizes</w:t>
            </w: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Merge/>
            <w:vAlign w:val="center"/>
          </w:tcPr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2G2b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Identify and describe the properties of 3-D shapes including the number of edges, vertices and faces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4G2b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Identify lines of symmetry in 2–D shapes presented in different orientations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>5G2b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Distinguish between regular and irregular polygons based on reasoning about equal sides and angles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6G2b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Describe simple 3–D shapes</w:t>
            </w: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Merge/>
            <w:vAlign w:val="center"/>
          </w:tcPr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4G2c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Complete a simple symmetric figure with respect to a specific line of symmetry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Merge w:val="restart"/>
            <w:vAlign w:val="center"/>
          </w:tcPr>
          <w:p w:rsidR="00084026" w:rsidRPr="005C2470" w:rsidRDefault="00084026" w:rsidP="005C2470">
            <w:pPr>
              <w:pStyle w:val="Default"/>
              <w:spacing w:after="6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bCs/>
                <w:sz w:val="18"/>
                <w:szCs w:val="18"/>
              </w:rPr>
              <w:t>G3</w:t>
            </w:r>
          </w:p>
          <w:p w:rsidR="00084026" w:rsidRPr="005C2470" w:rsidRDefault="00244055" w:rsidP="005C2470">
            <w:pPr>
              <w:pStyle w:val="Default"/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 xml:space="preserve">Draw and make shapes and </w:t>
            </w:r>
            <w:r w:rsidR="00084026" w:rsidRPr="005C2470">
              <w:rPr>
                <w:rFonts w:ascii="Arial" w:hAnsi="Arial" w:cs="Arial"/>
                <w:sz w:val="18"/>
                <w:szCs w:val="18"/>
              </w:rPr>
              <w:t>relate 2-D to 3-D shapes (including nets)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2G3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Identify 2-D shapes on the surface of 3-D shapes, [e</w:t>
            </w:r>
            <w:r w:rsidR="005C2470">
              <w:rPr>
                <w:rFonts w:ascii="Arial" w:hAnsi="Arial" w:cs="Arial"/>
                <w:sz w:val="18"/>
                <w:szCs w:val="18"/>
              </w:rPr>
              <w:t>.</w:t>
            </w:r>
            <w:r w:rsidRPr="005C2470">
              <w:rPr>
                <w:rFonts w:ascii="Arial" w:hAnsi="Arial" w:cs="Arial"/>
                <w:sz w:val="18"/>
                <w:szCs w:val="18"/>
              </w:rPr>
              <w:t>g</w:t>
            </w:r>
            <w:r w:rsidR="005C2470">
              <w:rPr>
                <w:rFonts w:ascii="Arial" w:hAnsi="Arial" w:cs="Arial"/>
                <w:sz w:val="18"/>
                <w:szCs w:val="18"/>
              </w:rPr>
              <w:t>.</w:t>
            </w:r>
            <w:r w:rsidRPr="005C2470">
              <w:rPr>
                <w:rFonts w:ascii="Arial" w:hAnsi="Arial" w:cs="Arial"/>
                <w:sz w:val="18"/>
                <w:szCs w:val="18"/>
              </w:rPr>
              <w:t>: a circle on a cylinder and a triangle on a pyramid]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3G3a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Draw 2–D shapes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6G3a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Draw 2–D shapes using given dimensions and angles</w:t>
            </w:r>
          </w:p>
        </w:tc>
      </w:tr>
      <w:tr w:rsidR="00296936" w:rsidRPr="005B00AA" w:rsidTr="005C2470">
        <w:trPr>
          <w:trHeight w:val="945"/>
        </w:trPr>
        <w:tc>
          <w:tcPr>
            <w:tcW w:w="1135" w:type="dxa"/>
            <w:vMerge/>
            <w:vAlign w:val="center"/>
          </w:tcPr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pStyle w:val="Pa16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3G3b </w:t>
            </w:r>
          </w:p>
          <w:p w:rsidR="00084026" w:rsidRPr="005C2470" w:rsidRDefault="00084026" w:rsidP="00F64671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t>Make 3–D shapes using modelling materials; recognise 3–D shapes in different orientations and describe them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237F5E" w:rsidRPr="005C2470" w:rsidRDefault="00237F5E" w:rsidP="00237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5G3b </w:t>
            </w:r>
          </w:p>
          <w:p w:rsidR="00084026" w:rsidRPr="005C2470" w:rsidRDefault="00237F5E" w:rsidP="00237F5E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Identify 3–D shapes</w:t>
            </w:r>
            <w:r w:rsidR="005C2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470">
              <w:rPr>
                <w:rFonts w:ascii="Arial" w:hAnsi="Arial" w:cs="Arial"/>
                <w:sz w:val="18"/>
                <w:szCs w:val="18"/>
              </w:rPr>
              <w:t>including cubes and</w:t>
            </w:r>
            <w:r w:rsidR="005C2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470">
              <w:rPr>
                <w:rFonts w:ascii="Arial" w:hAnsi="Arial" w:cs="Arial"/>
                <w:sz w:val="18"/>
                <w:szCs w:val="18"/>
              </w:rPr>
              <w:t>other cuboids, from 2–D</w:t>
            </w:r>
            <w:r w:rsidR="005C2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470">
              <w:rPr>
                <w:rFonts w:ascii="Arial" w:hAnsi="Arial" w:cs="Arial"/>
                <w:sz w:val="18"/>
                <w:szCs w:val="18"/>
              </w:rPr>
              <w:t>representations</w:t>
            </w:r>
          </w:p>
        </w:tc>
        <w:tc>
          <w:tcPr>
            <w:tcW w:w="2457" w:type="dxa"/>
          </w:tcPr>
          <w:p w:rsidR="00237F5E" w:rsidRPr="005C2470" w:rsidRDefault="00237F5E" w:rsidP="00237F5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6G3b </w:t>
            </w:r>
          </w:p>
          <w:p w:rsidR="00084026" w:rsidRPr="005C2470" w:rsidRDefault="00237F5E" w:rsidP="00237F5E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Recognise and build</w:t>
            </w:r>
            <w:r w:rsidR="005C2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470">
              <w:rPr>
                <w:rFonts w:ascii="Arial" w:hAnsi="Arial" w:cs="Arial"/>
                <w:sz w:val="18"/>
                <w:szCs w:val="18"/>
              </w:rPr>
              <w:t>simple 3D shapes,</w:t>
            </w:r>
            <w:r w:rsidR="005C247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5C2470">
              <w:rPr>
                <w:rFonts w:ascii="Arial" w:hAnsi="Arial" w:cs="Arial"/>
                <w:sz w:val="18"/>
                <w:szCs w:val="18"/>
              </w:rPr>
              <w:t>including making nets</w:t>
            </w: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Merge w:val="restart"/>
            <w:vAlign w:val="center"/>
          </w:tcPr>
          <w:p w:rsidR="00084026" w:rsidRPr="005C2470" w:rsidRDefault="00084026" w:rsidP="005C2470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bCs/>
                <w:sz w:val="18"/>
                <w:szCs w:val="18"/>
              </w:rPr>
              <w:t>G4</w:t>
            </w:r>
          </w:p>
          <w:p w:rsidR="00084026" w:rsidRPr="005C2470" w:rsidRDefault="00084026" w:rsidP="005C2470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t xml:space="preserve">Angles – measuring and </w:t>
            </w: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properties [KS2]</w:t>
            </w:r>
          </w:p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pStyle w:val="Pa16"/>
              <w:spacing w:line="240" w:lineRule="auto"/>
              <w:rPr>
                <w:rStyle w:val="A12"/>
                <w:rFonts w:ascii="Arial" w:hAnsi="Arial" w:cs="Arial"/>
                <w:bCs w:val="0"/>
                <w:sz w:val="18"/>
                <w:szCs w:val="18"/>
              </w:rPr>
            </w:pPr>
            <w:r w:rsidRPr="005C2470">
              <w:rPr>
                <w:rStyle w:val="A12"/>
                <w:rFonts w:ascii="Arial" w:hAnsi="Arial" w:cs="Arial"/>
                <w:bCs w:val="0"/>
                <w:sz w:val="18"/>
                <w:szCs w:val="18"/>
              </w:rPr>
              <w:t xml:space="preserve">3G4a </w:t>
            </w:r>
          </w:p>
          <w:p w:rsidR="00084026" w:rsidRPr="005C2470" w:rsidRDefault="00084026" w:rsidP="00F64671">
            <w:pPr>
              <w:pStyle w:val="Pa16"/>
              <w:spacing w:line="240" w:lineRule="auto"/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</w:pPr>
            <w:r w:rsidRPr="005C2470">
              <w:rPr>
                <w:rStyle w:val="A12"/>
                <w:rFonts w:ascii="Arial" w:hAnsi="Arial" w:cs="Arial"/>
                <w:b w:val="0"/>
                <w:bCs w:val="0"/>
                <w:sz w:val="18"/>
                <w:szCs w:val="18"/>
              </w:rPr>
              <w:t>Recognise that angles are a property of shape or a description of a turn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4G4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Identify acute and obtuse angles and compare and order angles up to two right angles by size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5G4a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Know angles are measured in degrees: estimate and compare acute, obtuse and reflex angles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6G4a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Find unknown angles in any triangles, quadrilaterals and regular polygons</w:t>
            </w: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Merge/>
            <w:vAlign w:val="center"/>
          </w:tcPr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pStyle w:val="Pa16"/>
              <w:spacing w:line="240" w:lineRule="auto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3G4b </w:t>
            </w:r>
          </w:p>
          <w:p w:rsidR="00084026" w:rsidRPr="005C2470" w:rsidRDefault="00296936" w:rsidP="00F64671">
            <w:pPr>
              <w:pStyle w:val="Pa16"/>
              <w:spacing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t xml:space="preserve">Identify right angles, recognise that two right </w:t>
            </w:r>
            <w:r w:rsidR="00084026" w:rsidRPr="005C2470">
              <w:rPr>
                <w:rFonts w:ascii="Arial" w:hAnsi="Arial" w:cs="Arial"/>
                <w:color w:val="000000"/>
                <w:sz w:val="18"/>
                <w:szCs w:val="18"/>
              </w:rPr>
              <w:t>angles make a half-</w:t>
            </w: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t xml:space="preserve">turn, three make three quarters of </w:t>
            </w:r>
            <w:r w:rsidR="00084026" w:rsidRPr="005C2470">
              <w:rPr>
                <w:rFonts w:ascii="Arial" w:hAnsi="Arial" w:cs="Arial"/>
                <w:color w:val="000000"/>
                <w:sz w:val="18"/>
                <w:szCs w:val="18"/>
              </w:rPr>
              <w:t>a turn and four</w:t>
            </w: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t xml:space="preserve"> a complete turn; identify whether angles </w:t>
            </w:r>
            <w:r w:rsidR="00084026" w:rsidRPr="005C2470">
              <w:rPr>
                <w:rFonts w:ascii="Arial" w:hAnsi="Arial" w:cs="Arial"/>
                <w:color w:val="000000"/>
                <w:sz w:val="18"/>
                <w:szCs w:val="18"/>
              </w:rPr>
              <w:t xml:space="preserve">are greater than or less </w:t>
            </w: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t xml:space="preserve">than </w:t>
            </w:r>
            <w:r w:rsidR="00084026" w:rsidRPr="005C2470">
              <w:rPr>
                <w:rFonts w:ascii="Arial" w:hAnsi="Arial" w:cs="Arial"/>
                <w:color w:val="000000"/>
                <w:sz w:val="18"/>
                <w:szCs w:val="18"/>
              </w:rPr>
              <w:t>a right angle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5G4b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 xml:space="preserve">Identify: </w:t>
            </w:r>
          </w:p>
          <w:p w:rsidR="00A85B4E" w:rsidRDefault="00084026" w:rsidP="00A85B4E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5B4E">
              <w:rPr>
                <w:rFonts w:ascii="Arial" w:hAnsi="Arial" w:cs="Arial"/>
                <w:sz w:val="18"/>
                <w:szCs w:val="18"/>
              </w:rPr>
              <w:t xml:space="preserve">angles at a point and one whole turn (total 360°) </w:t>
            </w:r>
          </w:p>
          <w:p w:rsidR="00A85B4E" w:rsidRDefault="00A85B4E" w:rsidP="00A85B4E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084026" w:rsidRPr="00A85B4E">
              <w:rPr>
                <w:rFonts w:ascii="Arial" w:hAnsi="Arial" w:cs="Arial"/>
                <w:sz w:val="18"/>
                <w:szCs w:val="18"/>
              </w:rPr>
              <w:t xml:space="preserve">ngles at a point on a straight line and ½ a turn (total 180°) </w:t>
            </w:r>
          </w:p>
          <w:p w:rsidR="00084026" w:rsidRPr="00A85B4E" w:rsidRDefault="00084026" w:rsidP="00A85B4E">
            <w:pPr>
              <w:pStyle w:val="ListParagraph"/>
              <w:numPr>
                <w:ilvl w:val="0"/>
                <w:numId w:val="1"/>
              </w:numPr>
              <w:ind w:left="170" w:hanging="170"/>
              <w:rPr>
                <w:rFonts w:ascii="Arial" w:hAnsi="Arial" w:cs="Arial"/>
                <w:sz w:val="18"/>
                <w:szCs w:val="18"/>
              </w:rPr>
            </w:pPr>
            <w:r w:rsidRPr="00A85B4E">
              <w:rPr>
                <w:rFonts w:ascii="Arial" w:hAnsi="Arial" w:cs="Arial"/>
                <w:sz w:val="18"/>
                <w:szCs w:val="18"/>
              </w:rPr>
              <w:t>other multiples of 90°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6G4b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Recognise angles where they meet at a point, are on a straight line, or are vertically opposite, and find missing angles</w:t>
            </w: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Merge/>
            <w:vAlign w:val="center"/>
          </w:tcPr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 xml:space="preserve">5G4c 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Draw given ang</w:t>
            </w:r>
            <w:r w:rsidR="00A85B4E">
              <w:rPr>
                <w:rFonts w:ascii="Arial" w:hAnsi="Arial" w:cs="Arial"/>
                <w:sz w:val="18"/>
                <w:szCs w:val="18"/>
              </w:rPr>
              <w:t xml:space="preserve">les and measure them in degrees </w:t>
            </w:r>
            <w:r w:rsidRPr="005C2470">
              <w:rPr>
                <w:rFonts w:ascii="Arial" w:hAnsi="Arial" w:cs="Arial"/>
                <w:sz w:val="18"/>
                <w:szCs w:val="18"/>
              </w:rPr>
              <w:t>(°)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96936" w:rsidRPr="005B00AA" w:rsidTr="005C2470">
        <w:trPr>
          <w:trHeight w:val="279"/>
        </w:trPr>
        <w:tc>
          <w:tcPr>
            <w:tcW w:w="1135" w:type="dxa"/>
            <w:vAlign w:val="center"/>
          </w:tcPr>
          <w:p w:rsidR="00084026" w:rsidRPr="005C2470" w:rsidRDefault="00084026" w:rsidP="005C2470">
            <w:pPr>
              <w:pStyle w:val="Pa15"/>
              <w:spacing w:after="6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bCs/>
                <w:sz w:val="18"/>
                <w:szCs w:val="18"/>
              </w:rPr>
              <w:t>G5</w:t>
            </w:r>
          </w:p>
          <w:p w:rsidR="00084026" w:rsidRPr="005C2470" w:rsidRDefault="00084026" w:rsidP="005C2470">
            <w:pPr>
              <w:spacing w:after="6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color w:val="000000"/>
                <w:sz w:val="18"/>
                <w:szCs w:val="18"/>
              </w:rPr>
              <w:t>Circles [KS2]</w:t>
            </w: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eastAsiaTheme="minorEastAsia" w:hAnsi="Arial" w:cs="Arial"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tabs>
                <w:tab w:val="left" w:pos="780"/>
                <w:tab w:val="center" w:pos="1003"/>
              </w:tabs>
              <w:rPr>
                <w:rFonts w:ascii="Arial" w:eastAsiaTheme="minorEastAsia" w:hAnsi="Arial" w:cs="Arial"/>
                <w:bCs/>
                <w:color w:val="000000"/>
                <w:sz w:val="18"/>
                <w:szCs w:val="18"/>
                <w:lang w:eastAsia="en-GB"/>
              </w:rPr>
            </w:pPr>
          </w:p>
        </w:tc>
        <w:tc>
          <w:tcPr>
            <w:tcW w:w="2457" w:type="dxa"/>
          </w:tcPr>
          <w:p w:rsidR="00084026" w:rsidRPr="005C2470" w:rsidRDefault="00084026" w:rsidP="00F6467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C2470">
              <w:rPr>
                <w:rFonts w:ascii="Arial" w:hAnsi="Arial" w:cs="Arial"/>
                <w:b/>
                <w:sz w:val="18"/>
                <w:szCs w:val="18"/>
              </w:rPr>
              <w:t>6G5</w:t>
            </w:r>
          </w:p>
          <w:p w:rsidR="00084026" w:rsidRPr="005C2470" w:rsidRDefault="00084026" w:rsidP="00F64671">
            <w:pPr>
              <w:rPr>
                <w:rFonts w:ascii="Arial" w:hAnsi="Arial" w:cs="Arial"/>
                <w:sz w:val="18"/>
                <w:szCs w:val="18"/>
              </w:rPr>
            </w:pPr>
            <w:r w:rsidRPr="005C2470">
              <w:rPr>
                <w:rFonts w:ascii="Arial" w:hAnsi="Arial" w:cs="Arial"/>
                <w:sz w:val="18"/>
                <w:szCs w:val="18"/>
              </w:rPr>
              <w:t>Illustrate and name parts of circles, including radius, diameter and circumference and know that the diameter is twice the radius</w:t>
            </w:r>
          </w:p>
        </w:tc>
      </w:tr>
    </w:tbl>
    <w:p w:rsidR="005B00AA" w:rsidRDefault="005B00AA"/>
    <w:sectPr w:rsidR="005B00AA" w:rsidSect="00244055">
      <w:footerReference w:type="default" r:id="rId8"/>
      <w:pgSz w:w="16838" w:h="11906" w:orient="landscape"/>
      <w:pgMar w:top="567" w:right="567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4671" w:rsidRDefault="00F64671" w:rsidP="00F64671">
      <w:pPr>
        <w:spacing w:after="0" w:line="240" w:lineRule="auto"/>
      </w:pPr>
      <w:r>
        <w:separator/>
      </w:r>
    </w:p>
  </w:endnote>
  <w:endnote w:type="continuationSeparator" w:id="0">
    <w:p w:rsidR="00F64671" w:rsidRDefault="00F64671" w:rsidP="00F64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Avant Garde Std Md">
    <w:altName w:val="ITC Avant Garde Std M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4671" w:rsidRDefault="00CC15C3" w:rsidP="005C2470">
    <w:pPr>
      <w:pStyle w:val="Foot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8648700</wp:posOffset>
          </wp:positionH>
          <wp:positionV relativeFrom="paragraph">
            <wp:posOffset>-43815</wp:posOffset>
          </wp:positionV>
          <wp:extent cx="1280160" cy="514350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3636"/>
                  <a:stretch/>
                </pic:blipFill>
                <pic:spPr bwMode="auto">
                  <a:xfrm>
                    <a:off x="0" y="0"/>
                    <a:ext cx="128016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2470" w:rsidRPr="006F212B">
      <w:rPr>
        <w:rFonts w:ascii="Arial-BoldMT" w:hAnsi="Arial-BoldMT" w:cs="Arial-BoldMT"/>
        <w:bCs/>
      </w:rPr>
      <w:t xml:space="preserve">© </w:t>
    </w:r>
    <w:r w:rsidR="005C2470">
      <w:rPr>
        <w:rFonts w:ascii="Arial-BoldMT" w:hAnsi="Arial-BoldMT" w:cs="Arial-BoldMT"/>
        <w:bCs/>
        <w:sz w:val="20"/>
        <w:szCs w:val="20"/>
      </w:rPr>
      <w:t xml:space="preserve">Herts </w:t>
    </w:r>
    <w:r w:rsidR="005C2470" w:rsidRPr="006F212B">
      <w:rPr>
        <w:rFonts w:ascii="Arial-BoldMT" w:hAnsi="Arial-BoldMT" w:cs="Arial-BoldMT"/>
        <w:bCs/>
        <w:sz w:val="20"/>
        <w:szCs w:val="20"/>
      </w:rPr>
      <w:t>for Learning 2014</w:t>
    </w:r>
    <w:r w:rsidR="005C2470">
      <w:rPr>
        <w:rFonts w:ascii="Arial-BoldMT" w:hAnsi="Arial-BoldMT" w:cs="Arial-BoldMT"/>
        <w:bCs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4671" w:rsidRDefault="00F64671" w:rsidP="00F64671">
      <w:pPr>
        <w:spacing w:after="0" w:line="240" w:lineRule="auto"/>
      </w:pPr>
      <w:r>
        <w:separator/>
      </w:r>
    </w:p>
  </w:footnote>
  <w:footnote w:type="continuationSeparator" w:id="0">
    <w:p w:rsidR="00F64671" w:rsidRDefault="00F64671" w:rsidP="00F646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CA7B4F"/>
    <w:multiLevelType w:val="hybridMultilevel"/>
    <w:tmpl w:val="5AE8EDF6"/>
    <w:lvl w:ilvl="0" w:tplc="8BFA9518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AA"/>
    <w:rsid w:val="00034120"/>
    <w:rsid w:val="00084026"/>
    <w:rsid w:val="001222D8"/>
    <w:rsid w:val="00237F5E"/>
    <w:rsid w:val="00244055"/>
    <w:rsid w:val="00296936"/>
    <w:rsid w:val="00477889"/>
    <w:rsid w:val="00487CAC"/>
    <w:rsid w:val="00536B5B"/>
    <w:rsid w:val="005B00AA"/>
    <w:rsid w:val="005C2470"/>
    <w:rsid w:val="005E1E72"/>
    <w:rsid w:val="00895D35"/>
    <w:rsid w:val="008A7EFF"/>
    <w:rsid w:val="008C2C08"/>
    <w:rsid w:val="00A44E0D"/>
    <w:rsid w:val="00A85B4E"/>
    <w:rsid w:val="00B24824"/>
    <w:rsid w:val="00B42F0E"/>
    <w:rsid w:val="00BE1134"/>
    <w:rsid w:val="00CC15C3"/>
    <w:rsid w:val="00D31F30"/>
    <w:rsid w:val="00E00B24"/>
    <w:rsid w:val="00F634D4"/>
    <w:rsid w:val="00F64671"/>
    <w:rsid w:val="00F7659A"/>
    <w:rsid w:val="00FE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FE4F39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71"/>
  </w:style>
  <w:style w:type="paragraph" w:styleId="Footer">
    <w:name w:val="footer"/>
    <w:basedOn w:val="Normal"/>
    <w:link w:val="FooterChar"/>
    <w:uiPriority w:val="99"/>
    <w:unhideWhenUsed/>
    <w:rsid w:val="00F6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71"/>
  </w:style>
  <w:style w:type="paragraph" w:styleId="BalloonText">
    <w:name w:val="Balloon Text"/>
    <w:basedOn w:val="Normal"/>
    <w:link w:val="BalloonTextChar"/>
    <w:uiPriority w:val="99"/>
    <w:semiHidden/>
    <w:unhideWhenUsed/>
    <w:rsid w:val="00F6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B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5">
    <w:name w:val="Pa15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7">
    <w:name w:val="Pa17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paragraph" w:customStyle="1" w:styleId="Pa16">
    <w:name w:val="Pa16"/>
    <w:basedOn w:val="Normal"/>
    <w:next w:val="Normal"/>
    <w:uiPriority w:val="99"/>
    <w:rsid w:val="005B00AA"/>
    <w:pPr>
      <w:autoSpaceDE w:val="0"/>
      <w:autoSpaceDN w:val="0"/>
      <w:adjustRightInd w:val="0"/>
      <w:spacing w:after="0" w:line="221" w:lineRule="atLeast"/>
    </w:pPr>
    <w:rPr>
      <w:rFonts w:ascii="Myriad Pro" w:hAnsi="Myriad Pro"/>
      <w:sz w:val="24"/>
      <w:szCs w:val="24"/>
    </w:rPr>
  </w:style>
  <w:style w:type="character" w:customStyle="1" w:styleId="A12">
    <w:name w:val="A12"/>
    <w:uiPriority w:val="99"/>
    <w:rsid w:val="00BE1134"/>
    <w:rPr>
      <w:rFonts w:cs="Myriad Pro"/>
      <w:b/>
      <w:bCs/>
      <w:color w:val="000000"/>
      <w:sz w:val="20"/>
      <w:szCs w:val="20"/>
    </w:rPr>
  </w:style>
  <w:style w:type="paragraph" w:customStyle="1" w:styleId="Default">
    <w:name w:val="Default"/>
    <w:rsid w:val="00FE4F39"/>
    <w:pPr>
      <w:autoSpaceDE w:val="0"/>
      <w:autoSpaceDN w:val="0"/>
      <w:adjustRightInd w:val="0"/>
      <w:spacing w:after="0" w:line="240" w:lineRule="auto"/>
    </w:pPr>
    <w:rPr>
      <w:rFonts w:ascii="ITC Avant Garde Std Md" w:hAnsi="ITC Avant Garde Std Md" w:cs="ITC Avant Garde Std Md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6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4671"/>
  </w:style>
  <w:style w:type="paragraph" w:styleId="Footer">
    <w:name w:val="footer"/>
    <w:basedOn w:val="Normal"/>
    <w:link w:val="FooterChar"/>
    <w:uiPriority w:val="99"/>
    <w:unhideWhenUsed/>
    <w:rsid w:val="00F6467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4671"/>
  </w:style>
  <w:style w:type="paragraph" w:styleId="BalloonText">
    <w:name w:val="Balloon Text"/>
    <w:basedOn w:val="Normal"/>
    <w:link w:val="BalloonTextChar"/>
    <w:uiPriority w:val="99"/>
    <w:semiHidden/>
    <w:unhideWhenUsed/>
    <w:rsid w:val="00F646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67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5B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domain geometry propoerties of shape</vt:lpstr>
    </vt:vector>
  </TitlesOfParts>
  <Company>Herts for Learning Ltd</Company>
  <LinksUpToDate>false</LinksUpToDate>
  <CharactersWithSpaces>3282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domain geometry propoerties of shape</dc:title>
  <dc:subject>new curriculum mathematics</dc:subject>
  <dc:creator>HfL Maths</dc:creator>
  <cp:keywords>content domain, geometry propoerties of shape, new curriculum mathematics</cp:keywords>
  <dc:description>June 2014</dc:description>
  <cp:lastModifiedBy>Mark Green</cp:lastModifiedBy>
  <cp:revision>2</cp:revision>
  <dcterms:created xsi:type="dcterms:W3CDTF">2014-06-27T09:37:00Z</dcterms:created>
  <dcterms:modified xsi:type="dcterms:W3CDTF">2014-06-27T09:37:00Z</dcterms:modified>
  <cp:category>new curriculum mathematics</cp:category>
</cp:coreProperties>
</file>